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D78" w:rsidRDefault="00AD645C">
      <w:pPr>
        <w:ind w:left="112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3424266" cy="4572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4266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D78" w:rsidRDefault="00AD645C">
      <w:pPr>
        <w:pStyle w:val="Title"/>
      </w:pPr>
      <w:r>
        <w:t>AGENDA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Disasters</w:t>
      </w:r>
      <w:r>
        <w:rPr>
          <w:spacing w:val="-3"/>
        </w:rPr>
        <w:t xml:space="preserve"> </w:t>
      </w:r>
      <w:r>
        <w:rPr>
          <w:spacing w:val="-4"/>
        </w:rPr>
        <w:t>2019</w:t>
      </w:r>
    </w:p>
    <w:p w:rsidR="00A86D78" w:rsidRDefault="0096260B">
      <w:pPr>
        <w:pStyle w:val="BodyText"/>
        <w:spacing w:before="6"/>
        <w:rPr>
          <w:rFonts w:ascii="Century Gothic"/>
          <w:sz w:val="15"/>
        </w:rPr>
      </w:pPr>
      <w:proofErr w:type="spellStart"/>
      <w:r>
        <w:rPr>
          <w:rFonts w:ascii="Times New Roman" w:eastAsia="Times New Roman" w:hAnsi="Times New Roman" w:cs="Times New Roman"/>
          <w:color w:val="FFFFFF"/>
          <w:sz w:val="24"/>
          <w:szCs w:val="22"/>
        </w:rPr>
        <w:t>edn</w:t>
      </w:r>
      <w:proofErr w:type="spellEnd"/>
    </w:p>
    <w:tbl>
      <w:tblPr>
        <w:tblW w:w="11415" w:type="dxa"/>
        <w:tblInd w:w="2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2"/>
        <w:gridCol w:w="173"/>
        <w:gridCol w:w="8910"/>
      </w:tblGrid>
      <w:tr w:rsidR="00A86D78" w:rsidTr="0096260B">
        <w:trPr>
          <w:trHeight w:val="297"/>
        </w:trPr>
        <w:tc>
          <w:tcPr>
            <w:tcW w:w="1141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CC0000"/>
          </w:tcPr>
          <w:p w:rsidR="00A86D78" w:rsidRDefault="0096260B">
            <w:pPr>
              <w:pStyle w:val="TableParagraph"/>
              <w:spacing w:line="273" w:lineRule="exact"/>
              <w:ind w:left="28"/>
              <w:rPr>
                <w:sz w:val="24"/>
              </w:rPr>
            </w:pPr>
            <w:r>
              <w:rPr>
                <w:sz w:val="24"/>
              </w:rPr>
              <w:t>Wednesday, November 8, 2022</w:t>
            </w:r>
          </w:p>
        </w:tc>
      </w:tr>
      <w:tr w:rsidR="00A86D78" w:rsidTr="0096260B">
        <w:trPr>
          <w:trHeight w:val="347"/>
        </w:trPr>
        <w:tc>
          <w:tcPr>
            <w:tcW w:w="2332" w:type="dxa"/>
            <w:tcBorders>
              <w:top w:val="single" w:sz="4" w:space="0" w:color="000000"/>
              <w:right w:val="single" w:sz="4" w:space="0" w:color="BEBEBE"/>
            </w:tcBorders>
          </w:tcPr>
          <w:p w:rsidR="00A86D78" w:rsidRDefault="00AD645C" w:rsidP="0096260B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7:30 am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4:00 </w:t>
            </w:r>
            <w:r>
              <w:rPr>
                <w:spacing w:val="-5"/>
                <w:sz w:val="24"/>
              </w:rPr>
              <w:t>pm</w:t>
            </w:r>
          </w:p>
        </w:tc>
        <w:tc>
          <w:tcPr>
            <w:tcW w:w="173" w:type="dxa"/>
            <w:vMerge w:val="restart"/>
            <w:tcBorders>
              <w:top w:val="single" w:sz="4" w:space="0" w:color="000000"/>
              <w:left w:val="single" w:sz="4" w:space="0" w:color="BEBEBE"/>
              <w:right w:val="single" w:sz="4" w:space="0" w:color="BEBEBE"/>
            </w:tcBorders>
          </w:tcPr>
          <w:p w:rsidR="00A86D78" w:rsidRDefault="00A86D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BEBEBE"/>
            </w:tcBorders>
          </w:tcPr>
          <w:p w:rsidR="00A86D78" w:rsidRDefault="00AD645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Registration</w:t>
            </w:r>
            <w:r w:rsidR="0096260B">
              <w:rPr>
                <w:spacing w:val="-2"/>
                <w:sz w:val="24"/>
              </w:rPr>
              <w:t>/ Breakfast</w:t>
            </w:r>
          </w:p>
        </w:tc>
      </w:tr>
      <w:tr w:rsidR="00A86D78" w:rsidTr="0096260B">
        <w:trPr>
          <w:trHeight w:val="972"/>
        </w:trPr>
        <w:tc>
          <w:tcPr>
            <w:tcW w:w="2332" w:type="dxa"/>
            <w:tcBorders>
              <w:right w:val="single" w:sz="4" w:space="0" w:color="BEBEBE"/>
            </w:tcBorders>
          </w:tcPr>
          <w:p w:rsidR="00A86D78" w:rsidRDefault="00AD645C" w:rsidP="0096260B">
            <w:pPr>
              <w:pStyle w:val="TableParagraph"/>
              <w:spacing w:before="67"/>
              <w:ind w:left="0" w:right="1"/>
              <w:rPr>
                <w:sz w:val="24"/>
              </w:rPr>
            </w:pPr>
            <w:r>
              <w:rPr>
                <w:sz w:val="24"/>
              </w:rPr>
              <w:t>8:30 am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9:00 </w:t>
            </w:r>
            <w:r>
              <w:rPr>
                <w:spacing w:val="-5"/>
                <w:sz w:val="24"/>
              </w:rPr>
              <w:t>am</w:t>
            </w:r>
          </w:p>
        </w:tc>
        <w:tc>
          <w:tcPr>
            <w:tcW w:w="173" w:type="dxa"/>
            <w:vMerge/>
            <w:tcBorders>
              <w:top w:val="nil"/>
              <w:left w:val="single" w:sz="4" w:space="0" w:color="BEBEBE"/>
              <w:right w:val="single" w:sz="4" w:space="0" w:color="BEBEBE"/>
            </w:tcBorders>
          </w:tcPr>
          <w:p w:rsidR="00A86D78" w:rsidRDefault="00A86D78">
            <w:pPr>
              <w:rPr>
                <w:sz w:val="2"/>
                <w:szCs w:val="2"/>
              </w:rPr>
            </w:pPr>
          </w:p>
        </w:tc>
        <w:tc>
          <w:tcPr>
            <w:tcW w:w="8906" w:type="dxa"/>
            <w:tcBorders>
              <w:left w:val="single" w:sz="4" w:space="0" w:color="BEBEBE"/>
            </w:tcBorders>
          </w:tcPr>
          <w:p w:rsidR="00A86D78" w:rsidRDefault="00AD645C">
            <w:pPr>
              <w:pStyle w:val="TableParagraph"/>
              <w:spacing w:before="71"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Welcome</w:t>
            </w:r>
          </w:p>
          <w:p w:rsidR="00A86D78" w:rsidRDefault="00AD645C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Kimberley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Shoaf,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Professor,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Associate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Chief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Engagement,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Division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Public Health,</w:t>
            </w:r>
            <w:r>
              <w:rPr>
                <w:sz w:val="24"/>
              </w:rPr>
              <w:t xml:space="preserve"> University of Utah</w:t>
            </w:r>
          </w:p>
        </w:tc>
      </w:tr>
      <w:tr w:rsidR="00A86D78" w:rsidTr="0096260B">
        <w:trPr>
          <w:trHeight w:val="972"/>
        </w:trPr>
        <w:tc>
          <w:tcPr>
            <w:tcW w:w="2332" w:type="dxa"/>
            <w:tcBorders>
              <w:right w:val="single" w:sz="4" w:space="0" w:color="BEBEBE"/>
            </w:tcBorders>
          </w:tcPr>
          <w:p w:rsidR="00A86D78" w:rsidRDefault="00AD645C" w:rsidP="0096260B">
            <w:pPr>
              <w:pStyle w:val="TableParagraph"/>
              <w:spacing w:before="67"/>
              <w:ind w:left="0" w:right="1"/>
              <w:rPr>
                <w:sz w:val="24"/>
              </w:rPr>
            </w:pPr>
            <w:r>
              <w:rPr>
                <w:sz w:val="24"/>
              </w:rPr>
              <w:t xml:space="preserve">9:00 am – 10:00 </w:t>
            </w:r>
            <w:r>
              <w:rPr>
                <w:spacing w:val="-5"/>
                <w:sz w:val="24"/>
              </w:rPr>
              <w:t>am</w:t>
            </w:r>
          </w:p>
        </w:tc>
        <w:tc>
          <w:tcPr>
            <w:tcW w:w="173" w:type="dxa"/>
            <w:vMerge/>
            <w:tcBorders>
              <w:top w:val="nil"/>
              <w:left w:val="single" w:sz="4" w:space="0" w:color="BEBEBE"/>
              <w:right w:val="single" w:sz="4" w:space="0" w:color="BEBEBE"/>
            </w:tcBorders>
          </w:tcPr>
          <w:p w:rsidR="00A86D78" w:rsidRDefault="00A86D78">
            <w:pPr>
              <w:rPr>
                <w:sz w:val="2"/>
                <w:szCs w:val="2"/>
              </w:rPr>
            </w:pPr>
          </w:p>
        </w:tc>
        <w:tc>
          <w:tcPr>
            <w:tcW w:w="8906" w:type="dxa"/>
            <w:tcBorders>
              <w:left w:val="single" w:sz="4" w:space="0" w:color="BEBEBE"/>
            </w:tcBorders>
          </w:tcPr>
          <w:p w:rsidR="00A86D78" w:rsidRDefault="00AD645C">
            <w:pPr>
              <w:pStyle w:val="TableParagraph"/>
              <w:spacing w:before="71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Keynote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Address</w:t>
            </w:r>
          </w:p>
          <w:p w:rsidR="00A86D78" w:rsidRDefault="0096260B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TBD</w:t>
            </w:r>
          </w:p>
        </w:tc>
      </w:tr>
      <w:tr w:rsidR="00A86D78" w:rsidTr="0096260B">
        <w:trPr>
          <w:trHeight w:val="422"/>
        </w:trPr>
        <w:tc>
          <w:tcPr>
            <w:tcW w:w="2332" w:type="dxa"/>
            <w:tcBorders>
              <w:right w:val="single" w:sz="4" w:space="0" w:color="BEBEBE"/>
            </w:tcBorders>
          </w:tcPr>
          <w:p w:rsidR="00A86D78" w:rsidRDefault="00AD645C" w:rsidP="0096260B">
            <w:pPr>
              <w:pStyle w:val="TableParagraph"/>
              <w:spacing w:before="67"/>
              <w:ind w:left="0" w:right="1"/>
              <w:rPr>
                <w:sz w:val="24"/>
              </w:rPr>
            </w:pPr>
            <w:r>
              <w:rPr>
                <w:sz w:val="24"/>
              </w:rPr>
              <w:t>10:00 am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10:30 </w:t>
            </w:r>
            <w:r>
              <w:rPr>
                <w:spacing w:val="-5"/>
                <w:sz w:val="24"/>
              </w:rPr>
              <w:t>am</w:t>
            </w:r>
          </w:p>
        </w:tc>
        <w:tc>
          <w:tcPr>
            <w:tcW w:w="173" w:type="dxa"/>
            <w:vMerge/>
            <w:tcBorders>
              <w:top w:val="nil"/>
              <w:left w:val="single" w:sz="4" w:space="0" w:color="BEBEBE"/>
              <w:right w:val="single" w:sz="4" w:space="0" w:color="BEBEBE"/>
            </w:tcBorders>
          </w:tcPr>
          <w:p w:rsidR="00A86D78" w:rsidRDefault="00A86D78">
            <w:pPr>
              <w:rPr>
                <w:sz w:val="2"/>
                <w:szCs w:val="2"/>
              </w:rPr>
            </w:pPr>
          </w:p>
        </w:tc>
        <w:tc>
          <w:tcPr>
            <w:tcW w:w="8906" w:type="dxa"/>
            <w:tcBorders>
              <w:left w:val="single" w:sz="4" w:space="0" w:color="BEBEBE"/>
            </w:tcBorders>
          </w:tcPr>
          <w:p w:rsidR="00A86D78" w:rsidRDefault="00AD645C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Break</w:t>
            </w:r>
          </w:p>
        </w:tc>
      </w:tr>
      <w:tr w:rsidR="00A86D78" w:rsidTr="0096260B">
        <w:trPr>
          <w:trHeight w:val="969"/>
        </w:trPr>
        <w:tc>
          <w:tcPr>
            <w:tcW w:w="2332" w:type="dxa"/>
            <w:tcBorders>
              <w:right w:val="single" w:sz="4" w:space="0" w:color="BEBEBE"/>
            </w:tcBorders>
          </w:tcPr>
          <w:p w:rsidR="00A86D78" w:rsidRDefault="00AD645C" w:rsidP="0096260B">
            <w:pPr>
              <w:pStyle w:val="TableParagraph"/>
              <w:spacing w:before="65"/>
              <w:ind w:left="0"/>
              <w:rPr>
                <w:sz w:val="24"/>
              </w:rPr>
            </w:pPr>
            <w:r>
              <w:rPr>
                <w:sz w:val="24"/>
              </w:rPr>
              <w:t>10:30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96260B">
              <w:rPr>
                <w:sz w:val="24"/>
              </w:rPr>
              <w:t>12:00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pm</w:t>
            </w:r>
          </w:p>
        </w:tc>
        <w:tc>
          <w:tcPr>
            <w:tcW w:w="173" w:type="dxa"/>
            <w:vMerge/>
            <w:tcBorders>
              <w:top w:val="nil"/>
              <w:left w:val="single" w:sz="4" w:space="0" w:color="BEBEBE"/>
              <w:right w:val="single" w:sz="4" w:space="0" w:color="BEBEBE"/>
            </w:tcBorders>
          </w:tcPr>
          <w:p w:rsidR="00A86D78" w:rsidRDefault="00A86D78">
            <w:pPr>
              <w:rPr>
                <w:sz w:val="2"/>
                <w:szCs w:val="2"/>
              </w:rPr>
            </w:pPr>
          </w:p>
        </w:tc>
        <w:tc>
          <w:tcPr>
            <w:tcW w:w="8906" w:type="dxa"/>
            <w:tcBorders>
              <w:left w:val="single" w:sz="4" w:space="0" w:color="BEBEBE"/>
            </w:tcBorders>
          </w:tcPr>
          <w:p w:rsidR="00A86D78" w:rsidRDefault="00AD645C">
            <w:pPr>
              <w:pStyle w:val="TableParagraph"/>
              <w:spacing w:before="69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Plenary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Session</w:t>
            </w:r>
          </w:p>
          <w:p w:rsidR="0096260B" w:rsidRDefault="009626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Jesse Bliss, MPH; LTC James Gooch, MPH, REHS/RS; Andrew Adams, MPH</w:t>
            </w:r>
          </w:p>
          <w:p w:rsidR="00A86D78" w:rsidRPr="0096260B" w:rsidRDefault="0096260B">
            <w:pPr>
              <w:pStyle w:val="TableParagraph"/>
              <w:rPr>
                <w:i/>
                <w:sz w:val="24"/>
              </w:rPr>
            </w:pPr>
            <w:r w:rsidRPr="0096260B">
              <w:rPr>
                <w:i/>
                <w:sz w:val="24"/>
              </w:rPr>
              <w:t>Concurrent Disasters: The New Normal</w:t>
            </w:r>
          </w:p>
          <w:p w:rsidR="0096260B" w:rsidRDefault="0096260B">
            <w:pPr>
              <w:pStyle w:val="TableParagraph"/>
              <w:rPr>
                <w:i/>
                <w:sz w:val="24"/>
              </w:rPr>
            </w:pPr>
          </w:p>
        </w:tc>
      </w:tr>
      <w:tr w:rsidR="00A86D78" w:rsidTr="0096260B">
        <w:trPr>
          <w:trHeight w:val="422"/>
        </w:trPr>
        <w:tc>
          <w:tcPr>
            <w:tcW w:w="2332" w:type="dxa"/>
            <w:tcBorders>
              <w:right w:val="single" w:sz="4" w:space="0" w:color="BEBEBE"/>
            </w:tcBorders>
          </w:tcPr>
          <w:p w:rsidR="00A86D78" w:rsidRDefault="00AD645C" w:rsidP="0096260B">
            <w:pPr>
              <w:pStyle w:val="TableParagraph"/>
              <w:spacing w:before="67"/>
              <w:ind w:left="0" w:right="-15"/>
              <w:rPr>
                <w:sz w:val="24"/>
              </w:rPr>
            </w:pPr>
            <w:r>
              <w:rPr>
                <w:sz w:val="24"/>
              </w:rPr>
              <w:t>12:00 pm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1:30 </w:t>
            </w:r>
            <w:r>
              <w:rPr>
                <w:spacing w:val="-5"/>
                <w:sz w:val="24"/>
              </w:rPr>
              <w:t>pm</w:t>
            </w:r>
          </w:p>
        </w:tc>
        <w:tc>
          <w:tcPr>
            <w:tcW w:w="173" w:type="dxa"/>
            <w:vMerge/>
            <w:tcBorders>
              <w:top w:val="nil"/>
              <w:left w:val="single" w:sz="4" w:space="0" w:color="BEBEBE"/>
              <w:right w:val="single" w:sz="4" w:space="0" w:color="BEBEBE"/>
            </w:tcBorders>
          </w:tcPr>
          <w:p w:rsidR="00A86D78" w:rsidRDefault="00A86D78">
            <w:pPr>
              <w:rPr>
                <w:sz w:val="2"/>
                <w:szCs w:val="2"/>
              </w:rPr>
            </w:pPr>
          </w:p>
        </w:tc>
        <w:tc>
          <w:tcPr>
            <w:tcW w:w="8906" w:type="dxa"/>
            <w:tcBorders>
              <w:left w:val="single" w:sz="4" w:space="0" w:color="BEBEBE"/>
            </w:tcBorders>
          </w:tcPr>
          <w:p w:rsidR="00A86D78" w:rsidRDefault="00AD645C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Lunch</w:t>
            </w:r>
          </w:p>
        </w:tc>
      </w:tr>
      <w:tr w:rsidR="00A86D78" w:rsidTr="0096260B">
        <w:trPr>
          <w:trHeight w:val="2107"/>
        </w:trPr>
        <w:tc>
          <w:tcPr>
            <w:tcW w:w="2332" w:type="dxa"/>
            <w:tcBorders>
              <w:right w:val="single" w:sz="4" w:space="0" w:color="BEBEBE"/>
            </w:tcBorders>
          </w:tcPr>
          <w:p w:rsidR="00A86D78" w:rsidRDefault="00AD645C" w:rsidP="0096260B">
            <w:pPr>
              <w:pStyle w:val="TableParagraph"/>
              <w:spacing w:before="64"/>
              <w:ind w:left="0" w:right="-15"/>
              <w:rPr>
                <w:sz w:val="24"/>
              </w:rPr>
            </w:pPr>
            <w:r>
              <w:rPr>
                <w:sz w:val="24"/>
              </w:rPr>
              <w:t>1:30 pm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3:00 </w:t>
            </w:r>
            <w:r>
              <w:rPr>
                <w:spacing w:val="-5"/>
                <w:sz w:val="24"/>
              </w:rPr>
              <w:t>pm</w:t>
            </w:r>
          </w:p>
        </w:tc>
        <w:tc>
          <w:tcPr>
            <w:tcW w:w="173" w:type="dxa"/>
            <w:vMerge/>
            <w:tcBorders>
              <w:top w:val="nil"/>
              <w:left w:val="single" w:sz="4" w:space="0" w:color="BEBEBE"/>
              <w:right w:val="single" w:sz="4" w:space="0" w:color="BEBEBE"/>
            </w:tcBorders>
          </w:tcPr>
          <w:p w:rsidR="00A86D78" w:rsidRDefault="00A86D78">
            <w:pPr>
              <w:rPr>
                <w:sz w:val="2"/>
                <w:szCs w:val="2"/>
              </w:rPr>
            </w:pPr>
          </w:p>
        </w:tc>
        <w:tc>
          <w:tcPr>
            <w:tcW w:w="8906" w:type="dxa"/>
            <w:tcBorders>
              <w:left w:val="single" w:sz="4" w:space="0" w:color="BEBEBE"/>
            </w:tcBorders>
          </w:tcPr>
          <w:p w:rsidR="00A86D78" w:rsidRDefault="00AD645C">
            <w:pPr>
              <w:pStyle w:val="TableParagraph"/>
              <w:spacing w:before="69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Breakout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Session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A</w:t>
            </w:r>
          </w:p>
          <w:p w:rsidR="00A86D78" w:rsidRDefault="0096260B">
            <w:pPr>
              <w:pStyle w:val="TableParagraph"/>
              <w:spacing w:line="27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Louisiana Power Sharing</w:t>
            </w:r>
          </w:p>
          <w:p w:rsidR="00A86D78" w:rsidRDefault="00AD645C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(</w:t>
            </w:r>
            <w:r w:rsidR="0096260B">
              <w:rPr>
                <w:sz w:val="24"/>
              </w:rPr>
              <w:t>Dr. Glennis Gray</w:t>
            </w:r>
            <w:r>
              <w:rPr>
                <w:sz w:val="24"/>
              </w:rPr>
              <w:t>)</w:t>
            </w:r>
          </w:p>
          <w:p w:rsidR="00A86D78" w:rsidRDefault="00AD645C">
            <w:pPr>
              <w:pStyle w:val="TableParagraph"/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Breakout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Session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B</w:t>
            </w:r>
          </w:p>
          <w:p w:rsidR="00A86D78" w:rsidRDefault="0096260B">
            <w:pPr>
              <w:pStyle w:val="TableParagraph"/>
              <w:ind w:right="4448"/>
              <w:rPr>
                <w:sz w:val="24"/>
              </w:rPr>
            </w:pPr>
            <w:r>
              <w:rPr>
                <w:i/>
                <w:sz w:val="24"/>
              </w:rPr>
              <w:t>Planning for Concurrent Disasters: Results of a Pilot Program to Create an Online Toolkit</w:t>
            </w:r>
          </w:p>
        </w:tc>
      </w:tr>
      <w:tr w:rsidR="00A86D78" w:rsidTr="0096260B">
        <w:trPr>
          <w:trHeight w:val="422"/>
        </w:trPr>
        <w:tc>
          <w:tcPr>
            <w:tcW w:w="2332" w:type="dxa"/>
            <w:tcBorders>
              <w:right w:val="single" w:sz="4" w:space="0" w:color="BEBEBE"/>
            </w:tcBorders>
          </w:tcPr>
          <w:p w:rsidR="00A86D78" w:rsidRDefault="00AD645C" w:rsidP="0096260B">
            <w:pPr>
              <w:pStyle w:val="TableParagraph"/>
              <w:spacing w:before="67"/>
              <w:ind w:left="0" w:right="-15"/>
              <w:rPr>
                <w:sz w:val="24"/>
              </w:rPr>
            </w:pPr>
            <w:r>
              <w:rPr>
                <w:sz w:val="24"/>
              </w:rPr>
              <w:t>3:00 pm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3:30 </w:t>
            </w:r>
            <w:r>
              <w:rPr>
                <w:spacing w:val="-5"/>
                <w:sz w:val="24"/>
              </w:rPr>
              <w:t>pm</w:t>
            </w:r>
          </w:p>
        </w:tc>
        <w:tc>
          <w:tcPr>
            <w:tcW w:w="173" w:type="dxa"/>
            <w:vMerge/>
            <w:tcBorders>
              <w:top w:val="nil"/>
              <w:left w:val="single" w:sz="4" w:space="0" w:color="BEBEBE"/>
              <w:right w:val="single" w:sz="4" w:space="0" w:color="BEBEBE"/>
            </w:tcBorders>
          </w:tcPr>
          <w:p w:rsidR="00A86D78" w:rsidRDefault="00A86D78">
            <w:pPr>
              <w:rPr>
                <w:sz w:val="2"/>
                <w:szCs w:val="2"/>
              </w:rPr>
            </w:pPr>
          </w:p>
        </w:tc>
        <w:tc>
          <w:tcPr>
            <w:tcW w:w="8906" w:type="dxa"/>
            <w:tcBorders>
              <w:left w:val="single" w:sz="4" w:space="0" w:color="BEBEBE"/>
            </w:tcBorders>
          </w:tcPr>
          <w:p w:rsidR="00A86D78" w:rsidRDefault="00AD645C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Break</w:t>
            </w:r>
          </w:p>
        </w:tc>
      </w:tr>
      <w:tr w:rsidR="00A86D78" w:rsidTr="0096260B">
        <w:trPr>
          <w:trHeight w:val="3382"/>
        </w:trPr>
        <w:tc>
          <w:tcPr>
            <w:tcW w:w="2332" w:type="dxa"/>
            <w:tcBorders>
              <w:right w:val="single" w:sz="4" w:space="0" w:color="BEBEBE"/>
            </w:tcBorders>
          </w:tcPr>
          <w:p w:rsidR="00A86D78" w:rsidRDefault="00AD645C" w:rsidP="0096260B">
            <w:pPr>
              <w:pStyle w:val="TableParagraph"/>
              <w:spacing w:before="64"/>
              <w:ind w:left="0" w:right="-15"/>
              <w:rPr>
                <w:spacing w:val="-5"/>
                <w:sz w:val="24"/>
              </w:rPr>
            </w:pPr>
            <w:r>
              <w:rPr>
                <w:sz w:val="24"/>
              </w:rPr>
              <w:t>3:30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pm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5:00 </w:t>
            </w:r>
            <w:r>
              <w:rPr>
                <w:spacing w:val="-5"/>
                <w:sz w:val="24"/>
              </w:rPr>
              <w:t>pm</w:t>
            </w:r>
          </w:p>
          <w:p w:rsidR="0096260B" w:rsidRDefault="0096260B" w:rsidP="0096260B">
            <w:pPr>
              <w:pStyle w:val="TableParagraph"/>
              <w:spacing w:before="64"/>
              <w:ind w:left="0" w:right="-15"/>
              <w:rPr>
                <w:sz w:val="24"/>
              </w:rPr>
            </w:pPr>
          </w:p>
          <w:p w:rsidR="0096260B" w:rsidRDefault="0096260B" w:rsidP="0096260B">
            <w:pPr>
              <w:pStyle w:val="TableParagraph"/>
              <w:spacing w:before="64"/>
              <w:ind w:left="0" w:right="-15"/>
              <w:rPr>
                <w:sz w:val="24"/>
              </w:rPr>
            </w:pPr>
          </w:p>
          <w:p w:rsidR="0096260B" w:rsidRDefault="0096260B" w:rsidP="0096260B">
            <w:pPr>
              <w:pStyle w:val="TableParagraph"/>
              <w:spacing w:before="64"/>
              <w:ind w:left="0" w:right="-15"/>
              <w:rPr>
                <w:sz w:val="24"/>
              </w:rPr>
            </w:pPr>
          </w:p>
          <w:p w:rsidR="0096260B" w:rsidRDefault="0096260B" w:rsidP="0096260B">
            <w:pPr>
              <w:pStyle w:val="TableParagraph"/>
              <w:spacing w:before="64"/>
              <w:ind w:left="0" w:right="-15"/>
              <w:rPr>
                <w:sz w:val="24"/>
              </w:rPr>
            </w:pPr>
          </w:p>
          <w:p w:rsidR="0096260B" w:rsidRDefault="0096260B" w:rsidP="0096260B">
            <w:pPr>
              <w:pStyle w:val="TableParagraph"/>
              <w:spacing w:before="64"/>
              <w:ind w:left="0" w:right="-15"/>
              <w:rPr>
                <w:sz w:val="24"/>
              </w:rPr>
            </w:pPr>
          </w:p>
          <w:p w:rsidR="0096260B" w:rsidRDefault="0096260B" w:rsidP="0096260B">
            <w:pPr>
              <w:pStyle w:val="TableParagraph"/>
              <w:spacing w:before="64"/>
              <w:ind w:left="0" w:right="-15"/>
              <w:rPr>
                <w:sz w:val="24"/>
              </w:rPr>
            </w:pPr>
          </w:p>
          <w:p w:rsidR="0096260B" w:rsidRDefault="0096260B" w:rsidP="0096260B">
            <w:pPr>
              <w:pStyle w:val="TableParagraph"/>
              <w:spacing w:before="64"/>
              <w:ind w:left="0" w:right="-15"/>
              <w:rPr>
                <w:sz w:val="24"/>
              </w:rPr>
            </w:pPr>
            <w:r>
              <w:rPr>
                <w:sz w:val="24"/>
              </w:rPr>
              <w:t xml:space="preserve">6:00 pm -9:00 </w:t>
            </w:r>
            <w:r>
              <w:rPr>
                <w:spacing w:val="-5"/>
                <w:sz w:val="24"/>
              </w:rPr>
              <w:t>pm</w:t>
            </w:r>
          </w:p>
        </w:tc>
        <w:tc>
          <w:tcPr>
            <w:tcW w:w="173" w:type="dxa"/>
            <w:vMerge/>
            <w:tcBorders>
              <w:top w:val="nil"/>
              <w:left w:val="single" w:sz="4" w:space="0" w:color="BEBEBE"/>
              <w:right w:val="single" w:sz="4" w:space="0" w:color="BEBEBE"/>
            </w:tcBorders>
          </w:tcPr>
          <w:p w:rsidR="00A86D78" w:rsidRDefault="00A86D78">
            <w:pPr>
              <w:rPr>
                <w:sz w:val="2"/>
                <w:szCs w:val="2"/>
              </w:rPr>
            </w:pPr>
          </w:p>
        </w:tc>
        <w:tc>
          <w:tcPr>
            <w:tcW w:w="8906" w:type="dxa"/>
            <w:tcBorders>
              <w:left w:val="single" w:sz="4" w:space="0" w:color="BEBEBE"/>
            </w:tcBorders>
          </w:tcPr>
          <w:p w:rsidR="00A86D78" w:rsidRDefault="00AD645C">
            <w:pPr>
              <w:pStyle w:val="TableParagraph"/>
              <w:spacing w:before="69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Breakout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Session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96260B">
              <w:rPr>
                <w:b/>
                <w:spacing w:val="-10"/>
                <w:sz w:val="24"/>
              </w:rPr>
              <w:t>C</w:t>
            </w:r>
          </w:p>
          <w:p w:rsidR="00A86D78" w:rsidRDefault="0096260B">
            <w:pPr>
              <w:pStyle w:val="TableParagraph"/>
              <w:spacing w:line="27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Food Security Measure: A tool for local jurisdictions</w:t>
            </w:r>
          </w:p>
          <w:p w:rsidR="00A86D78" w:rsidRDefault="00AD64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</w:t>
            </w:r>
            <w:r w:rsidR="0096260B">
              <w:rPr>
                <w:sz w:val="24"/>
              </w:rPr>
              <w:t xml:space="preserve">Dr. Nadia </w:t>
            </w:r>
            <w:proofErr w:type="spellStart"/>
            <w:r w:rsidR="0096260B">
              <w:rPr>
                <w:sz w:val="24"/>
              </w:rPr>
              <w:t>Koyratty</w:t>
            </w:r>
            <w:proofErr w:type="spellEnd"/>
            <w:r>
              <w:rPr>
                <w:sz w:val="24"/>
              </w:rPr>
              <w:t>)</w:t>
            </w:r>
          </w:p>
          <w:p w:rsidR="00A86D78" w:rsidRDefault="00AD645C">
            <w:pPr>
              <w:pStyle w:val="TableParagraph"/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Breakout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Session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96260B">
              <w:rPr>
                <w:b/>
                <w:spacing w:val="-10"/>
                <w:sz w:val="24"/>
              </w:rPr>
              <w:t>D</w:t>
            </w:r>
          </w:p>
          <w:p w:rsidR="00A86D78" w:rsidRDefault="0096260B">
            <w:pPr>
              <w:pStyle w:val="TableParagraph"/>
              <w:spacing w:line="27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Impact of the Great Salt Lake on Climate and Health in Utah</w:t>
            </w:r>
          </w:p>
          <w:p w:rsidR="00A86D78" w:rsidRDefault="00AD645C">
            <w:pPr>
              <w:pStyle w:val="TableParagraph"/>
              <w:spacing w:before="1"/>
              <w:ind w:right="136"/>
              <w:rPr>
                <w:sz w:val="24"/>
              </w:rPr>
            </w:pPr>
            <w:r>
              <w:rPr>
                <w:sz w:val="24"/>
              </w:rPr>
              <w:t>(</w:t>
            </w:r>
            <w:r w:rsidR="0096260B">
              <w:rPr>
                <w:sz w:val="24"/>
              </w:rPr>
              <w:t>Dr. Robert Gillies</w:t>
            </w:r>
            <w:r>
              <w:rPr>
                <w:sz w:val="24"/>
              </w:rPr>
              <w:t>)</w:t>
            </w:r>
          </w:p>
          <w:p w:rsidR="00A86D78" w:rsidRDefault="00AD645C">
            <w:pPr>
              <w:pStyle w:val="TableParagraph"/>
              <w:spacing w:before="4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Breakout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Session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F</w:t>
            </w:r>
          </w:p>
          <w:p w:rsidR="00A86D78" w:rsidRDefault="00A86D78">
            <w:pPr>
              <w:pStyle w:val="TableParagraph"/>
              <w:spacing w:line="276" w:lineRule="exact"/>
              <w:ind w:right="136"/>
              <w:rPr>
                <w:i/>
                <w:sz w:val="24"/>
              </w:rPr>
            </w:pPr>
          </w:p>
          <w:p w:rsidR="0096260B" w:rsidRDefault="0096260B">
            <w:pPr>
              <w:pStyle w:val="TableParagraph"/>
              <w:spacing w:line="276" w:lineRule="exact"/>
              <w:ind w:right="136"/>
              <w:rPr>
                <w:b/>
                <w:sz w:val="24"/>
              </w:rPr>
            </w:pPr>
          </w:p>
          <w:p w:rsidR="0096260B" w:rsidRPr="003C42C7" w:rsidRDefault="003C42C7">
            <w:pPr>
              <w:pStyle w:val="TableParagraph"/>
              <w:spacing w:line="276" w:lineRule="exact"/>
              <w:ind w:right="136"/>
              <w:rPr>
                <w:b/>
                <w:sz w:val="24"/>
              </w:rPr>
            </w:pPr>
            <w:r w:rsidRPr="003C42C7">
              <w:rPr>
                <w:b/>
                <w:sz w:val="24"/>
              </w:rPr>
              <w:t xml:space="preserve">Dinner and Celebration of Public Health </w:t>
            </w:r>
          </w:p>
        </w:tc>
      </w:tr>
    </w:tbl>
    <w:p w:rsidR="00A86D78" w:rsidRDefault="00A86D78">
      <w:pPr>
        <w:pStyle w:val="BodyText"/>
        <w:rPr>
          <w:rFonts w:ascii="Century Gothic"/>
          <w:sz w:val="20"/>
        </w:rPr>
      </w:pPr>
    </w:p>
    <w:p w:rsidR="00A86D78" w:rsidRDefault="00A86D78">
      <w:pPr>
        <w:pStyle w:val="BodyText"/>
        <w:rPr>
          <w:rFonts w:ascii="Century Gothic"/>
          <w:sz w:val="20"/>
        </w:rPr>
      </w:pPr>
    </w:p>
    <w:p w:rsidR="00A86D78" w:rsidRDefault="00AD645C">
      <w:pPr>
        <w:pStyle w:val="BodyText"/>
        <w:spacing w:before="6"/>
        <w:rPr>
          <w:rFonts w:ascii="Century Gothic"/>
          <w:sz w:val="25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1588897</wp:posOffset>
            </wp:positionH>
            <wp:positionV relativeFrom="paragraph">
              <wp:posOffset>213696</wp:posOffset>
            </wp:positionV>
            <wp:extent cx="4542781" cy="370332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2781" cy="370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6D78" w:rsidRDefault="00A86D78">
      <w:pPr>
        <w:rPr>
          <w:rFonts w:ascii="Century Gothic"/>
          <w:sz w:val="25"/>
        </w:rPr>
        <w:sectPr w:rsidR="00A86D7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440" w:right="220" w:bottom="0" w:left="420" w:header="720" w:footer="720" w:gutter="0"/>
          <w:cols w:space="720"/>
        </w:sectPr>
      </w:pPr>
    </w:p>
    <w:p w:rsidR="00A86D78" w:rsidRDefault="00A86D78">
      <w:pPr>
        <w:pStyle w:val="BodyText"/>
        <w:spacing w:before="12"/>
        <w:rPr>
          <w:rFonts w:ascii="Century Gothic"/>
          <w:sz w:val="17"/>
        </w:rPr>
      </w:pPr>
    </w:p>
    <w:tbl>
      <w:tblPr>
        <w:tblW w:w="0" w:type="auto"/>
        <w:tblInd w:w="2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1"/>
        <w:gridCol w:w="173"/>
        <w:gridCol w:w="8906"/>
      </w:tblGrid>
      <w:tr w:rsidR="00A86D78">
        <w:trPr>
          <w:trHeight w:val="297"/>
        </w:trPr>
        <w:tc>
          <w:tcPr>
            <w:tcW w:w="1122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CC0000"/>
          </w:tcPr>
          <w:p w:rsidR="00A86D78" w:rsidRDefault="00AD645C">
            <w:pPr>
              <w:pStyle w:val="TableParagraph"/>
              <w:spacing w:line="273" w:lineRule="exact"/>
              <w:ind w:left="28"/>
              <w:rPr>
                <w:sz w:val="24"/>
              </w:rPr>
            </w:pPr>
            <w:r>
              <w:rPr>
                <w:color w:val="FFFFFF"/>
                <w:sz w:val="24"/>
              </w:rPr>
              <w:t>T</w:t>
            </w:r>
            <w:r w:rsidR="003C42C7">
              <w:rPr>
                <w:color w:val="FFFFFF"/>
                <w:sz w:val="24"/>
              </w:rPr>
              <w:t>hursday, November 10, 2022</w:t>
            </w:r>
          </w:p>
        </w:tc>
      </w:tr>
      <w:tr w:rsidR="00A86D78">
        <w:trPr>
          <w:trHeight w:val="349"/>
        </w:trPr>
        <w:tc>
          <w:tcPr>
            <w:tcW w:w="2141" w:type="dxa"/>
            <w:tcBorders>
              <w:top w:val="single" w:sz="4" w:space="0" w:color="000000"/>
              <w:right w:val="single" w:sz="4" w:space="0" w:color="BEBEBE"/>
            </w:tcBorders>
          </w:tcPr>
          <w:p w:rsidR="00A86D78" w:rsidRDefault="00AD645C" w:rsidP="00A917EB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7:30 am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4:00 </w:t>
            </w:r>
            <w:r>
              <w:rPr>
                <w:spacing w:val="-5"/>
                <w:sz w:val="24"/>
              </w:rPr>
              <w:t>pm</w:t>
            </w:r>
          </w:p>
        </w:tc>
        <w:tc>
          <w:tcPr>
            <w:tcW w:w="173" w:type="dxa"/>
            <w:vMerge w:val="restart"/>
            <w:tcBorders>
              <w:top w:val="single" w:sz="4" w:space="0" w:color="000000"/>
              <w:left w:val="single" w:sz="4" w:space="0" w:color="BEBEBE"/>
              <w:right w:val="single" w:sz="4" w:space="0" w:color="BEBEBE"/>
            </w:tcBorders>
          </w:tcPr>
          <w:p w:rsidR="00A86D78" w:rsidRDefault="00A86D78">
            <w:pPr>
              <w:pStyle w:val="TableParagraph"/>
              <w:ind w:left="0"/>
            </w:pP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BEBEBE"/>
            </w:tcBorders>
          </w:tcPr>
          <w:p w:rsidR="00A86D78" w:rsidRDefault="00AD645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Registration</w:t>
            </w:r>
          </w:p>
        </w:tc>
      </w:tr>
      <w:tr w:rsidR="00A86D78">
        <w:trPr>
          <w:trHeight w:val="420"/>
        </w:trPr>
        <w:tc>
          <w:tcPr>
            <w:tcW w:w="2141" w:type="dxa"/>
            <w:tcBorders>
              <w:right w:val="single" w:sz="4" w:space="0" w:color="BEBEBE"/>
            </w:tcBorders>
          </w:tcPr>
          <w:p w:rsidR="00A86D78" w:rsidRDefault="00AD645C" w:rsidP="00A917EB">
            <w:pPr>
              <w:pStyle w:val="TableParagraph"/>
              <w:spacing w:before="64"/>
              <w:ind w:left="0" w:right="1"/>
              <w:rPr>
                <w:sz w:val="24"/>
              </w:rPr>
            </w:pPr>
            <w:r>
              <w:rPr>
                <w:sz w:val="24"/>
              </w:rPr>
              <w:t>7:30 am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9:00 </w:t>
            </w:r>
            <w:r>
              <w:rPr>
                <w:spacing w:val="-5"/>
                <w:sz w:val="24"/>
              </w:rPr>
              <w:t>am</w:t>
            </w:r>
          </w:p>
        </w:tc>
        <w:tc>
          <w:tcPr>
            <w:tcW w:w="173" w:type="dxa"/>
            <w:vMerge/>
            <w:tcBorders>
              <w:top w:val="nil"/>
              <w:left w:val="single" w:sz="4" w:space="0" w:color="BEBEBE"/>
              <w:right w:val="single" w:sz="4" w:space="0" w:color="BEBEBE"/>
            </w:tcBorders>
          </w:tcPr>
          <w:p w:rsidR="00A86D78" w:rsidRDefault="00A86D78">
            <w:pPr>
              <w:rPr>
                <w:sz w:val="2"/>
                <w:szCs w:val="2"/>
              </w:rPr>
            </w:pPr>
          </w:p>
        </w:tc>
        <w:tc>
          <w:tcPr>
            <w:tcW w:w="8906" w:type="dxa"/>
            <w:tcBorders>
              <w:left w:val="single" w:sz="4" w:space="0" w:color="BEBEBE"/>
            </w:tcBorders>
          </w:tcPr>
          <w:p w:rsidR="00A86D78" w:rsidRDefault="00AD645C">
            <w:pPr>
              <w:pStyle w:val="TableParagraph"/>
              <w:spacing w:before="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Breakfast</w:t>
            </w:r>
          </w:p>
        </w:tc>
      </w:tr>
      <w:tr w:rsidR="00A86D78">
        <w:trPr>
          <w:trHeight w:val="969"/>
        </w:trPr>
        <w:tc>
          <w:tcPr>
            <w:tcW w:w="2141" w:type="dxa"/>
            <w:tcBorders>
              <w:right w:val="single" w:sz="4" w:space="0" w:color="BEBEBE"/>
            </w:tcBorders>
          </w:tcPr>
          <w:p w:rsidR="00A86D78" w:rsidRDefault="00AD645C" w:rsidP="00A917EB">
            <w:pPr>
              <w:pStyle w:val="TableParagraph"/>
              <w:spacing w:before="64"/>
              <w:ind w:left="0"/>
              <w:rPr>
                <w:sz w:val="24"/>
              </w:rPr>
            </w:pPr>
            <w:r>
              <w:rPr>
                <w:sz w:val="24"/>
              </w:rPr>
              <w:t>9:00 am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9:45 </w:t>
            </w:r>
            <w:r>
              <w:rPr>
                <w:spacing w:val="-5"/>
                <w:sz w:val="24"/>
              </w:rPr>
              <w:t>am</w:t>
            </w:r>
          </w:p>
        </w:tc>
        <w:tc>
          <w:tcPr>
            <w:tcW w:w="173" w:type="dxa"/>
            <w:vMerge/>
            <w:tcBorders>
              <w:top w:val="nil"/>
              <w:left w:val="single" w:sz="4" w:space="0" w:color="BEBEBE"/>
              <w:right w:val="single" w:sz="4" w:space="0" w:color="BEBEBE"/>
            </w:tcBorders>
          </w:tcPr>
          <w:p w:rsidR="00A86D78" w:rsidRDefault="00A86D78">
            <w:pPr>
              <w:rPr>
                <w:sz w:val="2"/>
                <w:szCs w:val="2"/>
              </w:rPr>
            </w:pPr>
          </w:p>
        </w:tc>
        <w:tc>
          <w:tcPr>
            <w:tcW w:w="8906" w:type="dxa"/>
            <w:tcBorders>
              <w:left w:val="single" w:sz="4" w:space="0" w:color="BEBEBE"/>
            </w:tcBorders>
          </w:tcPr>
          <w:p w:rsidR="00A86D78" w:rsidRDefault="00AD645C">
            <w:pPr>
              <w:pStyle w:val="TableParagraph"/>
              <w:spacing w:before="69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Plenary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Session</w:t>
            </w:r>
          </w:p>
          <w:p w:rsidR="003C42C7" w:rsidRDefault="003C42C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Lance Gable, JD, MPH</w:t>
            </w:r>
          </w:p>
          <w:p w:rsidR="00A86D78" w:rsidRPr="00A917EB" w:rsidRDefault="003C42C7">
            <w:pPr>
              <w:pStyle w:val="TableParagraph"/>
              <w:spacing w:line="274" w:lineRule="exact"/>
              <w:rPr>
                <w:i/>
                <w:sz w:val="24"/>
              </w:rPr>
            </w:pPr>
            <w:r w:rsidRPr="00A917EB">
              <w:rPr>
                <w:i/>
                <w:sz w:val="24"/>
              </w:rPr>
              <w:t>The Changing Legal Climate in Public Health</w:t>
            </w:r>
          </w:p>
          <w:p w:rsidR="00A86D78" w:rsidRDefault="00A86D78">
            <w:pPr>
              <w:pStyle w:val="TableParagraph"/>
              <w:rPr>
                <w:i/>
                <w:sz w:val="24"/>
              </w:rPr>
            </w:pPr>
          </w:p>
        </w:tc>
      </w:tr>
      <w:tr w:rsidR="00A86D78">
        <w:trPr>
          <w:trHeight w:val="1248"/>
        </w:trPr>
        <w:tc>
          <w:tcPr>
            <w:tcW w:w="2141" w:type="dxa"/>
            <w:tcBorders>
              <w:right w:val="single" w:sz="4" w:space="0" w:color="BEBEBE"/>
            </w:tcBorders>
          </w:tcPr>
          <w:p w:rsidR="00A86D78" w:rsidRDefault="00AD645C" w:rsidP="00A917EB">
            <w:pPr>
              <w:pStyle w:val="TableParagraph"/>
              <w:spacing w:before="67"/>
              <w:ind w:left="0" w:right="1"/>
              <w:rPr>
                <w:sz w:val="24"/>
              </w:rPr>
            </w:pPr>
            <w:r>
              <w:rPr>
                <w:sz w:val="24"/>
              </w:rPr>
              <w:t xml:space="preserve">9:45am – 10:30 </w:t>
            </w:r>
            <w:r>
              <w:rPr>
                <w:spacing w:val="-5"/>
                <w:sz w:val="24"/>
              </w:rPr>
              <w:t>am</w:t>
            </w:r>
          </w:p>
        </w:tc>
        <w:tc>
          <w:tcPr>
            <w:tcW w:w="173" w:type="dxa"/>
            <w:vMerge/>
            <w:tcBorders>
              <w:top w:val="nil"/>
              <w:left w:val="single" w:sz="4" w:space="0" w:color="BEBEBE"/>
              <w:right w:val="single" w:sz="4" w:space="0" w:color="BEBEBE"/>
            </w:tcBorders>
          </w:tcPr>
          <w:p w:rsidR="00A86D78" w:rsidRDefault="00A86D78">
            <w:pPr>
              <w:rPr>
                <w:sz w:val="2"/>
                <w:szCs w:val="2"/>
              </w:rPr>
            </w:pPr>
          </w:p>
        </w:tc>
        <w:tc>
          <w:tcPr>
            <w:tcW w:w="8906" w:type="dxa"/>
            <w:tcBorders>
              <w:left w:val="single" w:sz="4" w:space="0" w:color="BEBEBE"/>
            </w:tcBorders>
          </w:tcPr>
          <w:p w:rsidR="00A86D78" w:rsidRDefault="00AD645C">
            <w:pPr>
              <w:pStyle w:val="TableParagraph"/>
              <w:spacing w:before="71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Plenary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Session</w:t>
            </w:r>
          </w:p>
          <w:p w:rsidR="00A86D78" w:rsidRDefault="00A917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Resham Patel, MPH, DrPH(c)</w:t>
            </w:r>
          </w:p>
          <w:p w:rsidR="00A917EB" w:rsidRPr="00A917EB" w:rsidRDefault="00A917EB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“Using AARs for Improvement Planning”</w:t>
            </w:r>
          </w:p>
        </w:tc>
      </w:tr>
      <w:tr w:rsidR="00A86D78">
        <w:trPr>
          <w:trHeight w:val="422"/>
        </w:trPr>
        <w:tc>
          <w:tcPr>
            <w:tcW w:w="2141" w:type="dxa"/>
            <w:tcBorders>
              <w:right w:val="single" w:sz="4" w:space="0" w:color="BEBEBE"/>
            </w:tcBorders>
          </w:tcPr>
          <w:p w:rsidR="00A86D78" w:rsidRDefault="00AD645C" w:rsidP="00A917EB">
            <w:pPr>
              <w:pStyle w:val="TableParagraph"/>
              <w:spacing w:before="67"/>
              <w:ind w:left="0" w:right="1"/>
              <w:rPr>
                <w:sz w:val="24"/>
              </w:rPr>
            </w:pPr>
            <w:r>
              <w:rPr>
                <w:sz w:val="24"/>
              </w:rPr>
              <w:t>10:30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11:00 </w:t>
            </w:r>
            <w:r>
              <w:rPr>
                <w:spacing w:val="-5"/>
                <w:sz w:val="24"/>
              </w:rPr>
              <w:t>am</w:t>
            </w:r>
          </w:p>
        </w:tc>
        <w:tc>
          <w:tcPr>
            <w:tcW w:w="173" w:type="dxa"/>
            <w:vMerge/>
            <w:tcBorders>
              <w:top w:val="nil"/>
              <w:left w:val="single" w:sz="4" w:space="0" w:color="BEBEBE"/>
              <w:right w:val="single" w:sz="4" w:space="0" w:color="BEBEBE"/>
            </w:tcBorders>
          </w:tcPr>
          <w:p w:rsidR="00A86D78" w:rsidRDefault="00A86D78">
            <w:pPr>
              <w:rPr>
                <w:sz w:val="2"/>
                <w:szCs w:val="2"/>
              </w:rPr>
            </w:pPr>
          </w:p>
        </w:tc>
        <w:tc>
          <w:tcPr>
            <w:tcW w:w="8906" w:type="dxa"/>
            <w:tcBorders>
              <w:left w:val="single" w:sz="4" w:space="0" w:color="BEBEBE"/>
            </w:tcBorders>
          </w:tcPr>
          <w:p w:rsidR="00A86D78" w:rsidRDefault="00AD645C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Break</w:t>
            </w:r>
          </w:p>
        </w:tc>
      </w:tr>
      <w:tr w:rsidR="00A86D78">
        <w:trPr>
          <w:trHeight w:val="969"/>
        </w:trPr>
        <w:tc>
          <w:tcPr>
            <w:tcW w:w="2141" w:type="dxa"/>
            <w:tcBorders>
              <w:right w:val="single" w:sz="4" w:space="0" w:color="BEBEBE"/>
            </w:tcBorders>
          </w:tcPr>
          <w:p w:rsidR="00A86D78" w:rsidRDefault="00AD645C" w:rsidP="00A917EB">
            <w:pPr>
              <w:pStyle w:val="TableParagraph"/>
              <w:spacing w:before="64"/>
              <w:ind w:left="0"/>
              <w:rPr>
                <w:sz w:val="24"/>
              </w:rPr>
            </w:pPr>
            <w:r>
              <w:rPr>
                <w:sz w:val="24"/>
              </w:rPr>
              <w:t>11:00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12:</w:t>
            </w:r>
            <w:r w:rsidR="00A917EB">
              <w:rPr>
                <w:sz w:val="24"/>
              </w:rPr>
              <w:t>3</w:t>
            </w:r>
            <w:r>
              <w:rPr>
                <w:sz w:val="24"/>
              </w:rPr>
              <w:t xml:space="preserve">0 </w:t>
            </w:r>
            <w:r>
              <w:rPr>
                <w:spacing w:val="-5"/>
                <w:sz w:val="24"/>
              </w:rPr>
              <w:t>pm</w:t>
            </w:r>
          </w:p>
        </w:tc>
        <w:tc>
          <w:tcPr>
            <w:tcW w:w="173" w:type="dxa"/>
            <w:vMerge/>
            <w:tcBorders>
              <w:top w:val="nil"/>
              <w:left w:val="single" w:sz="4" w:space="0" w:color="BEBEBE"/>
              <w:right w:val="single" w:sz="4" w:space="0" w:color="BEBEBE"/>
            </w:tcBorders>
          </w:tcPr>
          <w:p w:rsidR="00A86D78" w:rsidRDefault="00A86D78">
            <w:pPr>
              <w:rPr>
                <w:sz w:val="2"/>
                <w:szCs w:val="2"/>
              </w:rPr>
            </w:pPr>
          </w:p>
        </w:tc>
        <w:tc>
          <w:tcPr>
            <w:tcW w:w="8906" w:type="dxa"/>
            <w:tcBorders>
              <w:left w:val="single" w:sz="4" w:space="0" w:color="BEBEBE"/>
            </w:tcBorders>
          </w:tcPr>
          <w:p w:rsidR="00A86D78" w:rsidRDefault="00AD645C">
            <w:pPr>
              <w:pStyle w:val="TableParagraph"/>
              <w:spacing w:before="69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Plenary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Session</w:t>
            </w:r>
          </w:p>
          <w:p w:rsidR="00A917EB" w:rsidRDefault="00A917EB" w:rsidP="00A917EB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Dr. Lauren Clay, TBD</w:t>
            </w:r>
          </w:p>
          <w:p w:rsidR="00A917EB" w:rsidRDefault="00A917EB" w:rsidP="00A917EB">
            <w:pPr>
              <w:pStyle w:val="TableParagraph"/>
              <w:spacing w:line="27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Addressing Food Insecurity in Disasters</w:t>
            </w:r>
            <w:r>
              <w:rPr>
                <w:sz w:val="24"/>
              </w:rPr>
              <w:t xml:space="preserve"> </w:t>
            </w:r>
          </w:p>
          <w:p w:rsidR="00A86D78" w:rsidRDefault="00A86D78">
            <w:pPr>
              <w:pStyle w:val="TableParagraph"/>
              <w:rPr>
                <w:i/>
                <w:sz w:val="24"/>
              </w:rPr>
            </w:pPr>
          </w:p>
        </w:tc>
      </w:tr>
      <w:tr w:rsidR="00A86D78">
        <w:trPr>
          <w:trHeight w:val="422"/>
        </w:trPr>
        <w:tc>
          <w:tcPr>
            <w:tcW w:w="2141" w:type="dxa"/>
            <w:tcBorders>
              <w:right w:val="single" w:sz="4" w:space="0" w:color="BEBEBE"/>
            </w:tcBorders>
          </w:tcPr>
          <w:p w:rsidR="00A86D78" w:rsidRDefault="00AD645C" w:rsidP="00A917EB">
            <w:pPr>
              <w:pStyle w:val="TableParagraph"/>
              <w:spacing w:before="67"/>
              <w:ind w:left="0" w:right="-15"/>
              <w:rPr>
                <w:sz w:val="24"/>
              </w:rPr>
            </w:pPr>
            <w:r>
              <w:rPr>
                <w:sz w:val="24"/>
              </w:rPr>
              <w:t>12:</w:t>
            </w:r>
            <w:r w:rsidR="00A917EB">
              <w:rPr>
                <w:sz w:val="24"/>
              </w:rPr>
              <w:t>3</w:t>
            </w:r>
            <w:r>
              <w:rPr>
                <w:sz w:val="24"/>
              </w:rPr>
              <w:t>0 pm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1:30 </w:t>
            </w:r>
            <w:r>
              <w:rPr>
                <w:spacing w:val="-5"/>
                <w:sz w:val="24"/>
              </w:rPr>
              <w:t>pm</w:t>
            </w:r>
          </w:p>
        </w:tc>
        <w:tc>
          <w:tcPr>
            <w:tcW w:w="173" w:type="dxa"/>
            <w:vMerge/>
            <w:tcBorders>
              <w:top w:val="nil"/>
              <w:left w:val="single" w:sz="4" w:space="0" w:color="BEBEBE"/>
              <w:right w:val="single" w:sz="4" w:space="0" w:color="BEBEBE"/>
            </w:tcBorders>
          </w:tcPr>
          <w:p w:rsidR="00A86D78" w:rsidRDefault="00A86D78">
            <w:pPr>
              <w:rPr>
                <w:sz w:val="2"/>
                <w:szCs w:val="2"/>
              </w:rPr>
            </w:pPr>
          </w:p>
        </w:tc>
        <w:tc>
          <w:tcPr>
            <w:tcW w:w="8906" w:type="dxa"/>
            <w:tcBorders>
              <w:left w:val="single" w:sz="4" w:space="0" w:color="BEBEBE"/>
            </w:tcBorders>
          </w:tcPr>
          <w:p w:rsidR="00A86D78" w:rsidRDefault="00AD645C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Lunch</w:t>
            </w:r>
          </w:p>
        </w:tc>
      </w:tr>
      <w:tr w:rsidR="00A86D78" w:rsidTr="00A917EB">
        <w:trPr>
          <w:trHeight w:val="2629"/>
        </w:trPr>
        <w:tc>
          <w:tcPr>
            <w:tcW w:w="2141" w:type="dxa"/>
            <w:tcBorders>
              <w:right w:val="single" w:sz="4" w:space="0" w:color="BEBEBE"/>
            </w:tcBorders>
          </w:tcPr>
          <w:p w:rsidR="00A86D78" w:rsidRDefault="00AD645C" w:rsidP="00A917EB">
            <w:pPr>
              <w:pStyle w:val="TableParagraph"/>
              <w:spacing w:before="64"/>
              <w:ind w:left="0" w:right="-15"/>
              <w:rPr>
                <w:sz w:val="24"/>
              </w:rPr>
            </w:pPr>
            <w:r>
              <w:rPr>
                <w:sz w:val="24"/>
              </w:rPr>
              <w:t>1:30 pm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3:00 </w:t>
            </w:r>
            <w:r>
              <w:rPr>
                <w:spacing w:val="-5"/>
                <w:sz w:val="24"/>
              </w:rPr>
              <w:t>pm</w:t>
            </w:r>
          </w:p>
        </w:tc>
        <w:tc>
          <w:tcPr>
            <w:tcW w:w="173" w:type="dxa"/>
            <w:vMerge/>
            <w:tcBorders>
              <w:top w:val="nil"/>
              <w:left w:val="single" w:sz="4" w:space="0" w:color="BEBEBE"/>
              <w:right w:val="single" w:sz="4" w:space="0" w:color="BEBEBE"/>
            </w:tcBorders>
          </w:tcPr>
          <w:p w:rsidR="00A86D78" w:rsidRDefault="00A86D78">
            <w:pPr>
              <w:rPr>
                <w:sz w:val="2"/>
                <w:szCs w:val="2"/>
              </w:rPr>
            </w:pPr>
          </w:p>
        </w:tc>
        <w:tc>
          <w:tcPr>
            <w:tcW w:w="8906" w:type="dxa"/>
            <w:tcBorders>
              <w:left w:val="single" w:sz="4" w:space="0" w:color="BEBEBE"/>
            </w:tcBorders>
          </w:tcPr>
          <w:p w:rsidR="00A86D78" w:rsidRDefault="00AD645C">
            <w:pPr>
              <w:pStyle w:val="TableParagraph"/>
              <w:spacing w:before="69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Breakout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Session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A917EB">
              <w:rPr>
                <w:b/>
                <w:spacing w:val="-10"/>
                <w:sz w:val="24"/>
              </w:rPr>
              <w:t>E</w:t>
            </w:r>
          </w:p>
          <w:p w:rsidR="00A86D78" w:rsidRDefault="00A917EB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Command Staff</w:t>
            </w:r>
          </w:p>
          <w:p w:rsidR="00A86D78" w:rsidRDefault="00AD645C">
            <w:pPr>
              <w:pStyle w:val="TableParagraph"/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Breakout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Session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A917EB">
              <w:rPr>
                <w:b/>
                <w:spacing w:val="-10"/>
                <w:sz w:val="24"/>
              </w:rPr>
              <w:t>F</w:t>
            </w:r>
          </w:p>
          <w:p w:rsidR="00A86D78" w:rsidRDefault="00A917EB">
            <w:pPr>
              <w:pStyle w:val="TableParagraph"/>
              <w:ind w:right="136"/>
              <w:rPr>
                <w:sz w:val="24"/>
              </w:rPr>
            </w:pPr>
            <w:r>
              <w:rPr>
                <w:i/>
                <w:sz w:val="24"/>
              </w:rPr>
              <w:t>Logistics/Administration</w:t>
            </w:r>
          </w:p>
          <w:p w:rsidR="00A86D78" w:rsidRDefault="00AD645C">
            <w:pPr>
              <w:pStyle w:val="TableParagraph"/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Breakout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Session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A917EB">
              <w:rPr>
                <w:b/>
                <w:spacing w:val="-10"/>
                <w:sz w:val="24"/>
              </w:rPr>
              <w:t>G</w:t>
            </w:r>
          </w:p>
          <w:p w:rsidR="00A86D78" w:rsidRDefault="00A917EB">
            <w:pPr>
              <w:pStyle w:val="TableParagraph"/>
              <w:rPr>
                <w:spacing w:val="-2"/>
                <w:sz w:val="24"/>
              </w:rPr>
            </w:pPr>
            <w:r>
              <w:rPr>
                <w:i/>
                <w:sz w:val="24"/>
              </w:rPr>
              <w:t>Planning</w:t>
            </w:r>
          </w:p>
          <w:p w:rsidR="00A917EB" w:rsidRDefault="00A917E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Breakout Session – H</w:t>
            </w:r>
          </w:p>
          <w:p w:rsidR="00A917EB" w:rsidRPr="00A917EB" w:rsidRDefault="00A917EB">
            <w:pPr>
              <w:pStyle w:val="TableParagraph"/>
              <w:rPr>
                <w:b/>
                <w:i/>
                <w:sz w:val="24"/>
              </w:rPr>
            </w:pPr>
            <w:r w:rsidRPr="00A917EB">
              <w:rPr>
                <w:i/>
                <w:sz w:val="24"/>
              </w:rPr>
              <w:t>Operation</w:t>
            </w:r>
            <w:r>
              <w:rPr>
                <w:b/>
                <w:i/>
                <w:sz w:val="24"/>
              </w:rPr>
              <w:t>s</w:t>
            </w:r>
          </w:p>
        </w:tc>
      </w:tr>
      <w:tr w:rsidR="00A86D78" w:rsidTr="00A917EB">
        <w:trPr>
          <w:trHeight w:val="541"/>
        </w:trPr>
        <w:tc>
          <w:tcPr>
            <w:tcW w:w="2141" w:type="dxa"/>
            <w:tcBorders>
              <w:right w:val="single" w:sz="4" w:space="0" w:color="BEBEBE"/>
            </w:tcBorders>
          </w:tcPr>
          <w:p w:rsidR="00A86D78" w:rsidRDefault="00AD645C" w:rsidP="00A917EB">
            <w:pPr>
              <w:pStyle w:val="TableParagraph"/>
              <w:spacing w:before="67"/>
              <w:ind w:left="0"/>
              <w:rPr>
                <w:sz w:val="24"/>
              </w:rPr>
            </w:pPr>
            <w:r>
              <w:rPr>
                <w:sz w:val="24"/>
              </w:rPr>
              <w:t>3:00 pm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3:30 </w:t>
            </w:r>
            <w:r>
              <w:rPr>
                <w:spacing w:val="-5"/>
                <w:sz w:val="24"/>
              </w:rPr>
              <w:t>pm</w:t>
            </w:r>
          </w:p>
        </w:tc>
        <w:tc>
          <w:tcPr>
            <w:tcW w:w="173" w:type="dxa"/>
            <w:vMerge/>
            <w:tcBorders>
              <w:top w:val="nil"/>
              <w:left w:val="single" w:sz="4" w:space="0" w:color="BEBEBE"/>
              <w:right w:val="single" w:sz="4" w:space="0" w:color="BEBEBE"/>
            </w:tcBorders>
          </w:tcPr>
          <w:p w:rsidR="00A86D78" w:rsidRDefault="00A86D78">
            <w:pPr>
              <w:rPr>
                <w:sz w:val="2"/>
                <w:szCs w:val="2"/>
              </w:rPr>
            </w:pPr>
          </w:p>
        </w:tc>
        <w:tc>
          <w:tcPr>
            <w:tcW w:w="8906" w:type="dxa"/>
            <w:tcBorders>
              <w:left w:val="single" w:sz="4" w:space="0" w:color="BEBEBE"/>
            </w:tcBorders>
          </w:tcPr>
          <w:p w:rsidR="00A86D78" w:rsidRDefault="00AD645C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Break</w:t>
            </w:r>
          </w:p>
        </w:tc>
      </w:tr>
      <w:tr w:rsidR="00A86D78">
        <w:trPr>
          <w:trHeight w:val="621"/>
        </w:trPr>
        <w:tc>
          <w:tcPr>
            <w:tcW w:w="2141" w:type="dxa"/>
            <w:tcBorders>
              <w:right w:val="single" w:sz="4" w:space="0" w:color="BEBEBE"/>
            </w:tcBorders>
          </w:tcPr>
          <w:p w:rsidR="00A86D78" w:rsidRDefault="00AD645C" w:rsidP="00A917EB">
            <w:pPr>
              <w:pStyle w:val="TableParagraph"/>
              <w:ind w:left="0" w:right="-15"/>
              <w:rPr>
                <w:sz w:val="24"/>
              </w:rPr>
            </w:pPr>
            <w:r>
              <w:rPr>
                <w:sz w:val="24"/>
              </w:rPr>
              <w:t>3:30 pm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4:</w:t>
            </w:r>
            <w:r w:rsidR="00A917EB">
              <w:rPr>
                <w:sz w:val="24"/>
              </w:rPr>
              <w:t>15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pm</w:t>
            </w:r>
          </w:p>
        </w:tc>
        <w:tc>
          <w:tcPr>
            <w:tcW w:w="173" w:type="dxa"/>
            <w:vMerge/>
            <w:tcBorders>
              <w:top w:val="nil"/>
              <w:left w:val="single" w:sz="4" w:space="0" w:color="BEBEBE"/>
              <w:right w:val="single" w:sz="4" w:space="0" w:color="BEBEBE"/>
            </w:tcBorders>
          </w:tcPr>
          <w:p w:rsidR="00A86D78" w:rsidRDefault="00A86D78">
            <w:pPr>
              <w:rPr>
                <w:sz w:val="2"/>
                <w:szCs w:val="2"/>
              </w:rPr>
            </w:pPr>
          </w:p>
        </w:tc>
        <w:tc>
          <w:tcPr>
            <w:tcW w:w="8906" w:type="dxa"/>
            <w:tcBorders>
              <w:left w:val="single" w:sz="4" w:space="0" w:color="BEBEBE"/>
            </w:tcBorders>
          </w:tcPr>
          <w:p w:rsidR="00A917EB" w:rsidRPr="00A917EB" w:rsidRDefault="00A917EB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Report out of Breakout Sessions</w:t>
            </w:r>
          </w:p>
        </w:tc>
      </w:tr>
      <w:tr w:rsidR="00A917EB">
        <w:trPr>
          <w:trHeight w:val="584"/>
        </w:trPr>
        <w:tc>
          <w:tcPr>
            <w:tcW w:w="2141" w:type="dxa"/>
            <w:tcBorders>
              <w:right w:val="single" w:sz="4" w:space="0" w:color="BEBEBE"/>
            </w:tcBorders>
          </w:tcPr>
          <w:p w:rsidR="00A917EB" w:rsidRDefault="00A917EB" w:rsidP="00A917EB">
            <w:pPr>
              <w:pStyle w:val="TableParagraph"/>
              <w:spacing w:before="26"/>
              <w:ind w:left="0" w:right="-15"/>
              <w:rPr>
                <w:sz w:val="24"/>
              </w:rPr>
            </w:pPr>
            <w:r>
              <w:rPr>
                <w:sz w:val="24"/>
              </w:rPr>
              <w:t>4:15 pm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5:00 </w:t>
            </w:r>
            <w:r>
              <w:rPr>
                <w:spacing w:val="-5"/>
                <w:sz w:val="24"/>
              </w:rPr>
              <w:t>pm</w:t>
            </w:r>
          </w:p>
        </w:tc>
        <w:tc>
          <w:tcPr>
            <w:tcW w:w="173" w:type="dxa"/>
            <w:vMerge/>
            <w:tcBorders>
              <w:top w:val="nil"/>
              <w:left w:val="single" w:sz="4" w:space="0" w:color="BEBEBE"/>
              <w:right w:val="single" w:sz="4" w:space="0" w:color="BEBEBE"/>
            </w:tcBorders>
          </w:tcPr>
          <w:p w:rsidR="00A917EB" w:rsidRDefault="00A917EB" w:rsidP="00A917EB">
            <w:pPr>
              <w:rPr>
                <w:sz w:val="2"/>
                <w:szCs w:val="2"/>
              </w:rPr>
            </w:pPr>
          </w:p>
        </w:tc>
        <w:tc>
          <w:tcPr>
            <w:tcW w:w="8906" w:type="dxa"/>
            <w:tcBorders>
              <w:left w:val="single" w:sz="4" w:space="0" w:color="BEBEBE"/>
            </w:tcBorders>
          </w:tcPr>
          <w:p w:rsidR="00A917EB" w:rsidRDefault="00A917EB" w:rsidP="00A917EB">
            <w:pPr>
              <w:pStyle w:val="TableParagraph"/>
              <w:spacing w:before="69"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Closing </w:t>
            </w:r>
            <w:r>
              <w:rPr>
                <w:b/>
                <w:spacing w:val="-2"/>
                <w:sz w:val="24"/>
              </w:rPr>
              <w:t>Keynote</w:t>
            </w:r>
          </w:p>
          <w:p w:rsidR="00A917EB" w:rsidRDefault="00A917EB" w:rsidP="00A917E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Brian </w:t>
            </w:r>
            <w:proofErr w:type="spellStart"/>
            <w:r>
              <w:rPr>
                <w:sz w:val="24"/>
              </w:rPr>
              <w:t>Castrucci</w:t>
            </w:r>
            <w:proofErr w:type="spellEnd"/>
            <w:r>
              <w:rPr>
                <w:sz w:val="24"/>
              </w:rPr>
              <w:t>, DrPH</w:t>
            </w:r>
          </w:p>
        </w:tc>
      </w:tr>
      <w:tr w:rsidR="00A917EB">
        <w:trPr>
          <w:trHeight w:val="584"/>
        </w:trPr>
        <w:tc>
          <w:tcPr>
            <w:tcW w:w="2141" w:type="dxa"/>
            <w:tcBorders>
              <w:right w:val="single" w:sz="4" w:space="0" w:color="BEBEBE"/>
            </w:tcBorders>
          </w:tcPr>
          <w:p w:rsidR="00A917EB" w:rsidRDefault="00A917EB" w:rsidP="00A917EB">
            <w:pPr>
              <w:pStyle w:val="TableParagraph"/>
              <w:spacing w:before="26"/>
              <w:ind w:left="0" w:right="-15"/>
              <w:jc w:val="right"/>
              <w:rPr>
                <w:sz w:val="24"/>
              </w:rPr>
            </w:pPr>
          </w:p>
        </w:tc>
        <w:tc>
          <w:tcPr>
            <w:tcW w:w="173" w:type="dxa"/>
            <w:tcBorders>
              <w:top w:val="nil"/>
              <w:left w:val="single" w:sz="4" w:space="0" w:color="BEBEBE"/>
              <w:right w:val="single" w:sz="4" w:space="0" w:color="BEBEBE"/>
            </w:tcBorders>
          </w:tcPr>
          <w:p w:rsidR="00A917EB" w:rsidRDefault="00A917EB" w:rsidP="00A917EB">
            <w:pPr>
              <w:rPr>
                <w:sz w:val="2"/>
                <w:szCs w:val="2"/>
              </w:rPr>
            </w:pPr>
          </w:p>
        </w:tc>
        <w:tc>
          <w:tcPr>
            <w:tcW w:w="8906" w:type="dxa"/>
            <w:tcBorders>
              <w:left w:val="single" w:sz="4" w:space="0" w:color="BEBEBE"/>
            </w:tcBorders>
          </w:tcPr>
          <w:p w:rsidR="00A917EB" w:rsidRDefault="00A917EB" w:rsidP="00A917EB">
            <w:pPr>
              <w:pStyle w:val="TableParagraph"/>
              <w:spacing w:line="27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“Communicating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Public Health</w:t>
            </w:r>
            <w:r>
              <w:rPr>
                <w:i/>
                <w:spacing w:val="-2"/>
                <w:sz w:val="24"/>
              </w:rPr>
              <w:t>”</w:t>
            </w:r>
          </w:p>
        </w:tc>
      </w:tr>
    </w:tbl>
    <w:p w:rsidR="00A86D78" w:rsidRDefault="00A86D78">
      <w:pPr>
        <w:pStyle w:val="BodyText"/>
        <w:rPr>
          <w:rFonts w:ascii="Century Gothic"/>
          <w:sz w:val="20"/>
        </w:rPr>
      </w:pPr>
    </w:p>
    <w:p w:rsidR="00A86D78" w:rsidRDefault="00A86D78">
      <w:pPr>
        <w:pStyle w:val="BodyText"/>
        <w:rPr>
          <w:rFonts w:ascii="Century Gothic"/>
          <w:sz w:val="20"/>
        </w:rPr>
      </w:pPr>
    </w:p>
    <w:p w:rsidR="00A86D78" w:rsidRDefault="00A86D78">
      <w:pPr>
        <w:pStyle w:val="BodyText"/>
        <w:rPr>
          <w:rFonts w:ascii="Century Gothic"/>
          <w:sz w:val="20"/>
        </w:rPr>
      </w:pPr>
    </w:p>
    <w:p w:rsidR="00A86D78" w:rsidRDefault="00AD645C">
      <w:pPr>
        <w:pStyle w:val="BodyText"/>
        <w:spacing w:before="10"/>
        <w:rPr>
          <w:rFonts w:ascii="Century Gothic"/>
          <w:sz w:val="15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1588897</wp:posOffset>
            </wp:positionH>
            <wp:positionV relativeFrom="paragraph">
              <wp:posOffset>138528</wp:posOffset>
            </wp:positionV>
            <wp:extent cx="4637422" cy="378047"/>
            <wp:effectExtent l="0" t="0" r="0" b="0"/>
            <wp:wrapTopAndBottom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7422" cy="378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6D78" w:rsidRDefault="00AD645C">
      <w:pPr>
        <w:spacing w:before="108"/>
        <w:ind w:left="3320" w:right="3515"/>
        <w:jc w:val="center"/>
        <w:rPr>
          <w:rFonts w:ascii="Corbel"/>
          <w:sz w:val="20"/>
        </w:rPr>
      </w:pPr>
      <w:r>
        <w:rPr>
          <w:rFonts w:ascii="Corbel"/>
          <w:sz w:val="20"/>
        </w:rPr>
        <w:t>Office</w:t>
      </w:r>
      <w:r>
        <w:rPr>
          <w:rFonts w:ascii="Corbel"/>
          <w:spacing w:val="-8"/>
          <w:sz w:val="20"/>
        </w:rPr>
        <w:t xml:space="preserve"> </w:t>
      </w:r>
      <w:r>
        <w:rPr>
          <w:rFonts w:ascii="Corbel"/>
          <w:sz w:val="20"/>
        </w:rPr>
        <w:t>of</w:t>
      </w:r>
      <w:r>
        <w:rPr>
          <w:rFonts w:ascii="Corbel"/>
          <w:spacing w:val="-8"/>
          <w:sz w:val="20"/>
        </w:rPr>
        <w:t xml:space="preserve"> </w:t>
      </w:r>
      <w:r>
        <w:rPr>
          <w:rFonts w:ascii="Corbel"/>
          <w:sz w:val="20"/>
        </w:rPr>
        <w:t>Humanitarian</w:t>
      </w:r>
      <w:r>
        <w:rPr>
          <w:rFonts w:ascii="Corbel"/>
          <w:spacing w:val="-7"/>
          <w:sz w:val="20"/>
        </w:rPr>
        <w:t xml:space="preserve"> </w:t>
      </w:r>
      <w:r>
        <w:rPr>
          <w:rFonts w:ascii="Corbel"/>
          <w:sz w:val="20"/>
        </w:rPr>
        <w:t>Leadership</w:t>
      </w:r>
      <w:r>
        <w:rPr>
          <w:rFonts w:ascii="Corbel"/>
          <w:spacing w:val="-7"/>
          <w:sz w:val="20"/>
        </w:rPr>
        <w:t xml:space="preserve"> </w:t>
      </w:r>
      <w:r>
        <w:rPr>
          <w:rFonts w:ascii="Corbel"/>
          <w:sz w:val="20"/>
        </w:rPr>
        <w:t>and</w:t>
      </w:r>
      <w:r>
        <w:rPr>
          <w:rFonts w:ascii="Corbel"/>
          <w:spacing w:val="-8"/>
          <w:sz w:val="20"/>
        </w:rPr>
        <w:t xml:space="preserve"> </w:t>
      </w:r>
      <w:r>
        <w:rPr>
          <w:rFonts w:ascii="Corbel"/>
          <w:sz w:val="20"/>
        </w:rPr>
        <w:t>Emergency</w:t>
      </w:r>
      <w:r>
        <w:rPr>
          <w:rFonts w:ascii="Corbel"/>
          <w:spacing w:val="-7"/>
          <w:sz w:val="20"/>
        </w:rPr>
        <w:t xml:space="preserve"> </w:t>
      </w:r>
      <w:r>
        <w:rPr>
          <w:rFonts w:ascii="Corbel"/>
          <w:sz w:val="20"/>
        </w:rPr>
        <w:t>Health</w:t>
      </w:r>
      <w:r>
        <w:rPr>
          <w:rFonts w:ascii="Corbel"/>
          <w:spacing w:val="40"/>
          <w:sz w:val="20"/>
        </w:rPr>
        <w:t xml:space="preserve"> </w:t>
      </w:r>
      <w:r>
        <w:rPr>
          <w:rFonts w:ascii="Corbel"/>
          <w:sz w:val="20"/>
        </w:rPr>
        <w:t>Division of Public Health</w:t>
      </w:r>
    </w:p>
    <w:p w:rsidR="00A86D78" w:rsidRDefault="00AD645C">
      <w:pPr>
        <w:pStyle w:val="BodyText"/>
        <w:spacing w:line="244" w:lineRule="auto"/>
        <w:ind w:left="3976" w:right="4162"/>
        <w:jc w:val="center"/>
      </w:pPr>
      <w:r>
        <w:t>375</w:t>
      </w:r>
      <w:r>
        <w:rPr>
          <w:spacing w:val="-5"/>
        </w:rPr>
        <w:t xml:space="preserve"> </w:t>
      </w:r>
      <w:r>
        <w:t>Chipeta</w:t>
      </w:r>
      <w:r>
        <w:rPr>
          <w:spacing w:val="-4"/>
        </w:rPr>
        <w:t xml:space="preserve"> </w:t>
      </w:r>
      <w:r>
        <w:t>Way,</w:t>
      </w:r>
      <w:r>
        <w:rPr>
          <w:spacing w:val="-4"/>
        </w:rPr>
        <w:t xml:space="preserve"> </w:t>
      </w:r>
      <w:r>
        <w:t>Suite</w:t>
      </w:r>
      <w:r>
        <w:rPr>
          <w:spacing w:val="-5"/>
        </w:rPr>
        <w:t xml:space="preserve"> </w:t>
      </w:r>
      <w:r>
        <w:t>A,</w:t>
      </w:r>
      <w:r>
        <w:rPr>
          <w:spacing w:val="-3"/>
        </w:rPr>
        <w:t xml:space="preserve"> </w:t>
      </w:r>
      <w:r>
        <w:t>Salt</w:t>
      </w:r>
      <w:r>
        <w:rPr>
          <w:spacing w:val="-5"/>
        </w:rPr>
        <w:t xml:space="preserve"> </w:t>
      </w:r>
      <w:r>
        <w:t>Lake</w:t>
      </w:r>
      <w:r>
        <w:rPr>
          <w:spacing w:val="-5"/>
        </w:rPr>
        <w:t xml:space="preserve"> </w:t>
      </w:r>
      <w:r>
        <w:t>City,</w:t>
      </w:r>
      <w:r>
        <w:rPr>
          <w:spacing w:val="-4"/>
        </w:rPr>
        <w:t xml:space="preserve"> </w:t>
      </w:r>
      <w:r>
        <w:t>Utah</w:t>
      </w:r>
      <w:r>
        <w:rPr>
          <w:spacing w:val="-3"/>
        </w:rPr>
        <w:t xml:space="preserve"> </w:t>
      </w:r>
      <w:r>
        <w:t>84108</w:t>
      </w:r>
      <w:r>
        <w:rPr>
          <w:spacing w:val="40"/>
        </w:rPr>
        <w:t xml:space="preserve"> </w:t>
      </w:r>
      <w:r>
        <w:t>Phone: (801) 587-3409</w:t>
      </w:r>
      <w:bookmarkStart w:id="0" w:name="_GoBack"/>
      <w:bookmarkEnd w:id="0"/>
      <w:r>
        <w:t xml:space="preserve"> | Fax: (801) 587-3353</w:t>
      </w:r>
    </w:p>
    <w:sectPr w:rsidR="00A86D78">
      <w:pgSz w:w="12240" w:h="15840"/>
      <w:pgMar w:top="1160" w:right="22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45C" w:rsidRDefault="00AD645C" w:rsidP="00AD645C">
      <w:r>
        <w:separator/>
      </w:r>
    </w:p>
  </w:endnote>
  <w:endnote w:type="continuationSeparator" w:id="0">
    <w:p w:rsidR="00AD645C" w:rsidRDefault="00AD645C" w:rsidP="00AD6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45C" w:rsidRDefault="00AD64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45C" w:rsidRDefault="00AD64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45C" w:rsidRDefault="00AD64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45C" w:rsidRDefault="00AD645C" w:rsidP="00AD645C">
      <w:r>
        <w:separator/>
      </w:r>
    </w:p>
  </w:footnote>
  <w:footnote w:type="continuationSeparator" w:id="0">
    <w:p w:rsidR="00AD645C" w:rsidRDefault="00AD645C" w:rsidP="00AD6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45C" w:rsidRDefault="00AD64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018863"/>
      <w:docPartObj>
        <w:docPartGallery w:val="Watermarks"/>
        <w:docPartUnique/>
      </w:docPartObj>
    </w:sdtPr>
    <w:sdtContent>
      <w:p w:rsidR="00AD645C" w:rsidRDefault="00AD645C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70517" o:spid="_x0000_s2049" type="#_x0000_t136" style="position:absolute;margin-left:0;margin-top:0;width:468pt;height:280.8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45C" w:rsidRDefault="00AD64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D78"/>
    <w:rsid w:val="003C42C7"/>
    <w:rsid w:val="007E142C"/>
    <w:rsid w:val="0096260B"/>
    <w:rsid w:val="00A86D78"/>
    <w:rsid w:val="00A917EB"/>
    <w:rsid w:val="00AD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F92C2D4"/>
  <w15:docId w15:val="{70C0789A-5555-4F09-AE61-AABD10F7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orbel" w:eastAsia="Corbel" w:hAnsi="Corbel" w:cs="Corbel"/>
      <w:sz w:val="16"/>
      <w:szCs w:val="16"/>
    </w:rPr>
  </w:style>
  <w:style w:type="paragraph" w:styleId="Title">
    <w:name w:val="Title"/>
    <w:basedOn w:val="Normal"/>
    <w:uiPriority w:val="10"/>
    <w:qFormat/>
    <w:pPr>
      <w:spacing w:before="16"/>
      <w:ind w:left="2156" w:right="2353"/>
      <w:jc w:val="center"/>
    </w:pPr>
    <w:rPr>
      <w:rFonts w:ascii="Century Gothic" w:eastAsia="Century Gothic" w:hAnsi="Century Gothic" w:cs="Century Gothic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-1"/>
    </w:pPr>
  </w:style>
  <w:style w:type="paragraph" w:styleId="Header">
    <w:name w:val="header"/>
    <w:basedOn w:val="Normal"/>
    <w:link w:val="HeaderChar"/>
    <w:uiPriority w:val="99"/>
    <w:unhideWhenUsed/>
    <w:rsid w:val="00AD64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45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D64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45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Utah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Kemp</dc:creator>
  <cp:lastModifiedBy>Kim Shoaf</cp:lastModifiedBy>
  <cp:revision>2</cp:revision>
  <dcterms:created xsi:type="dcterms:W3CDTF">2022-10-06T21:49:00Z</dcterms:created>
  <dcterms:modified xsi:type="dcterms:W3CDTF">2022-10-06T21:49:00Z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2022-09-12T00:00:00Z</vt:filetime>
  </property>
  <property fmtid="{D5CDD505-2E9C-101B-9397-08002B2CF9AE}" pid="5" name="Producer">
    <vt:lpwstr>Microsoft® Word 2016</vt:lpwstr>
  </property>
</Properties>
</file>